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D1" w:rsidRPr="00977E5D" w:rsidRDefault="001C18D1" w:rsidP="001C18D1">
      <w:pPr>
        <w:rPr>
          <w:rFonts w:eastAsia="黑体"/>
          <w:sz w:val="32"/>
          <w:szCs w:val="32"/>
        </w:rPr>
      </w:pPr>
      <w:r w:rsidRPr="00977E5D">
        <w:rPr>
          <w:rFonts w:eastAsia="黑体"/>
          <w:sz w:val="32"/>
          <w:szCs w:val="32"/>
        </w:rPr>
        <w:t>附件</w:t>
      </w:r>
    </w:p>
    <w:p w:rsidR="001C18D1" w:rsidRPr="00977E5D" w:rsidRDefault="001C18D1" w:rsidP="001C18D1">
      <w:pPr>
        <w:rPr>
          <w:rFonts w:eastAsia="黑体"/>
          <w:sz w:val="18"/>
          <w:szCs w:val="18"/>
        </w:rPr>
      </w:pPr>
    </w:p>
    <w:p w:rsidR="001C18D1" w:rsidRPr="00977E5D" w:rsidRDefault="001C18D1" w:rsidP="001C18D1">
      <w:pPr>
        <w:spacing w:line="58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 w:rsidRPr="00977E5D">
        <w:rPr>
          <w:rFonts w:eastAsia="方正小标宋简体"/>
          <w:bCs/>
          <w:snapToGrid w:val="0"/>
          <w:kern w:val="0"/>
          <w:sz w:val="44"/>
          <w:szCs w:val="44"/>
        </w:rPr>
        <w:t>国家食品药品监督管理总局第一届医疗器械</w:t>
      </w:r>
    </w:p>
    <w:p w:rsidR="001C18D1" w:rsidRPr="00977E5D" w:rsidRDefault="001C18D1" w:rsidP="001C18D1">
      <w:pPr>
        <w:spacing w:line="58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 w:rsidRPr="00977E5D">
        <w:rPr>
          <w:rFonts w:eastAsia="方正小标宋简体"/>
          <w:bCs/>
          <w:snapToGrid w:val="0"/>
          <w:kern w:val="0"/>
          <w:sz w:val="44"/>
          <w:szCs w:val="44"/>
        </w:rPr>
        <w:t>分类技术委员会执行委员会委员名单</w:t>
      </w:r>
    </w:p>
    <w:p w:rsidR="001C18D1" w:rsidRPr="00977E5D" w:rsidRDefault="001C18D1" w:rsidP="001C18D1">
      <w:pPr>
        <w:spacing w:line="580" w:lineRule="exact"/>
        <w:jc w:val="center"/>
        <w:rPr>
          <w:b/>
          <w:bCs/>
          <w:snapToGrid w:val="0"/>
          <w:kern w:val="0"/>
          <w:sz w:val="36"/>
          <w:szCs w:val="3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3"/>
        <w:gridCol w:w="1549"/>
        <w:gridCol w:w="1974"/>
        <w:gridCol w:w="3281"/>
      </w:tblGrid>
      <w:tr w:rsidR="001C18D1" w:rsidRPr="007F1BE8" w:rsidTr="006A0B4B">
        <w:trPr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7F1BE8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7F1BE8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7F1BE8">
              <w:rPr>
                <w:rFonts w:ascii="黑体" w:eastAsia="黑体" w:hAnsi="黑体"/>
                <w:sz w:val="24"/>
              </w:rPr>
              <w:t>委员会任职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7F1BE8">
              <w:rPr>
                <w:rFonts w:ascii="黑体" w:eastAsia="黑体" w:hAnsi="黑体"/>
                <w:sz w:val="24"/>
              </w:rPr>
              <w:t>职称/职务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7F1BE8">
              <w:rPr>
                <w:rFonts w:ascii="黑体" w:eastAsia="黑体" w:hAnsi="黑体"/>
                <w:sz w:val="24"/>
              </w:rPr>
              <w:t>工作单位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sz w:val="24"/>
              </w:rPr>
              <w:t>张兴栋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院士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四川大学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王兰明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常务副主任委员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专员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总局医疗器械注册管理司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卢秉恒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院士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西安交通大学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于金明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院士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山东省肿瘤医院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付小兵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院士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解放军总医院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 w:hint="eastAsia"/>
                <w:bCs/>
                <w:snapToGrid w:val="0"/>
                <w:kern w:val="0"/>
                <w:sz w:val="24"/>
              </w:rPr>
              <w:t>第一附属医院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高国彪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副司长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总局医疗器械注册管理司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张志军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标准管理中心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卢</w:t>
            </w:r>
            <w:proofErr w:type="gramEnd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总局医疗器械技术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审评中心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邓</w:t>
            </w:r>
            <w:proofErr w:type="gramEnd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处长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总局医疗器械注册管理司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王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工程师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总局药品评价中心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王迎军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教授、校长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华南理工大学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王爱君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副处长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总局食品药品审核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查验中心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田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主任医师、院长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北京积水潭医院</w:t>
            </w:r>
          </w:p>
        </w:tc>
      </w:tr>
      <w:tr w:rsidR="001C18D1" w:rsidRPr="007F1BE8" w:rsidTr="006A0B4B">
        <w:trPr>
          <w:trHeight w:val="40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朱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副处长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</w:t>
            </w:r>
            <w:r w:rsidRPr="007F1BE8">
              <w:rPr>
                <w:rFonts w:eastAsia="仿宋_GB2312" w:hint="eastAsia"/>
                <w:bCs/>
                <w:snapToGrid w:val="0"/>
                <w:kern w:val="0"/>
                <w:sz w:val="24"/>
              </w:rPr>
              <w:t>医疗器械监管司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刘玉村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教授、主任医师、院长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北京大学第一医院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许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研究员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总局医疗器械技术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审评中心</w:t>
            </w:r>
          </w:p>
        </w:tc>
      </w:tr>
      <w:tr w:rsidR="001C18D1" w:rsidRPr="007F1BE8" w:rsidTr="006A0B4B">
        <w:trPr>
          <w:trHeight w:val="45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任达志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所长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北京市医疗器械检验所</w:t>
            </w:r>
          </w:p>
        </w:tc>
      </w:tr>
      <w:tr w:rsidR="001C18D1" w:rsidRPr="007F1BE8" w:rsidTr="006A0B4B">
        <w:trPr>
          <w:trHeight w:val="81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李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教授、主任医师、常务副校长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四川大学</w:t>
            </w:r>
          </w:p>
        </w:tc>
      </w:tr>
      <w:tr w:rsidR="001C18D1" w:rsidRPr="007F1BE8" w:rsidTr="006A0B4B">
        <w:trPr>
          <w:trHeight w:val="6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李静莉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主任药师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标准管理中心</w:t>
            </w:r>
          </w:p>
        </w:tc>
      </w:tr>
      <w:tr w:rsidR="001C18D1" w:rsidRPr="007F1BE8" w:rsidTr="006A0B4B">
        <w:trPr>
          <w:trHeight w:val="7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宋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铎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正高级工程师、副主任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天津市医疗器械质量监督检验中心</w:t>
            </w:r>
          </w:p>
        </w:tc>
      </w:tr>
      <w:tr w:rsidR="001C18D1" w:rsidRPr="007F1BE8" w:rsidTr="006A0B4B">
        <w:trPr>
          <w:trHeight w:val="64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lastRenderedPageBreak/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沈晨阳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主任医师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中国医学科学院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阜</w:t>
            </w:r>
            <w:proofErr w:type="gramEnd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外医院</w:t>
            </w:r>
          </w:p>
        </w:tc>
      </w:tr>
      <w:tr w:rsidR="001C18D1" w:rsidRPr="007F1BE8" w:rsidTr="006A0B4B">
        <w:trPr>
          <w:trHeight w:val="55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沈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铿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教授、主任医师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北京协和医院</w:t>
            </w:r>
          </w:p>
        </w:tc>
      </w:tr>
      <w:tr w:rsidR="001C18D1" w:rsidRPr="007F1BE8" w:rsidTr="006A0B4B">
        <w:trPr>
          <w:trHeight w:val="7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杨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光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高级工程师、副主任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广东省食品药品监督管理局审评认证中心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杨华元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上海中医药大学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杨连春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处长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总局医疗器械注册管理司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杨昭鹏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主任药师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中国食品药品检定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研究院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尚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红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教授、主任医师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中国医科大学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附属第一医院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林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红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研究员、主任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北京大学口腔医学院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口腔医疗器械检验中心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姜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研究员、常务副会长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中国医疗器械行业协会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顾汉卿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天津市泌尿外科研究所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曹谊林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主任医师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上海交通大学医学院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附属第九人民医院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康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东北大学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崔惠素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正高级工程师、主任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天津市医疗器械技术</w:t>
            </w:r>
          </w:p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审评中心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黄嘉华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教授级高级工程师、所长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上海市医疗器械检测所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樊瑜波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教授、主任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国家康复辅具研究中心</w:t>
            </w:r>
          </w:p>
        </w:tc>
      </w:tr>
      <w:tr w:rsidR="001C18D1" w:rsidRPr="007F1BE8" w:rsidTr="006A0B4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F1BE8">
              <w:rPr>
                <w:rFonts w:eastAsia="仿宋_GB2312"/>
                <w:sz w:val="24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proofErr w:type="gramStart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薛</w:t>
            </w:r>
            <w:proofErr w:type="gramEnd"/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</w:t>
            </w: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主任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1" w:rsidRPr="007F1BE8" w:rsidRDefault="001C18D1" w:rsidP="006A0B4B"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 w:rsidRPr="007F1BE8">
              <w:rPr>
                <w:rFonts w:eastAsia="仿宋_GB2312"/>
                <w:bCs/>
                <w:snapToGrid w:val="0"/>
                <w:kern w:val="0"/>
                <w:sz w:val="24"/>
              </w:rPr>
              <w:t>北京市医疗器械技术审评中心</w:t>
            </w:r>
          </w:p>
        </w:tc>
      </w:tr>
    </w:tbl>
    <w:p w:rsidR="00145467" w:rsidRPr="001C7924" w:rsidRDefault="001C18D1" w:rsidP="001C7924">
      <w:pPr>
        <w:spacing w:line="400" w:lineRule="exact"/>
        <w:ind w:firstLineChars="100" w:firstLine="280"/>
        <w:rPr>
          <w:rFonts w:eastAsia="仿宋_GB2312"/>
          <w:bCs/>
          <w:snapToGrid w:val="0"/>
          <w:kern w:val="0"/>
          <w:sz w:val="28"/>
          <w:szCs w:val="28"/>
        </w:rPr>
      </w:pPr>
      <w:r w:rsidRPr="00977E5D">
        <w:rPr>
          <w:rFonts w:eastAsia="仿宋_GB2312"/>
          <w:bCs/>
          <w:snapToGrid w:val="0"/>
          <w:kern w:val="0"/>
          <w:sz w:val="28"/>
          <w:szCs w:val="28"/>
        </w:rPr>
        <w:t>注</w:t>
      </w:r>
      <w:r>
        <w:rPr>
          <w:rFonts w:eastAsia="仿宋_GB2312" w:hint="eastAsia"/>
          <w:bCs/>
          <w:snapToGrid w:val="0"/>
          <w:kern w:val="0"/>
          <w:sz w:val="28"/>
          <w:szCs w:val="28"/>
        </w:rPr>
        <w:t>：</w:t>
      </w:r>
      <w:r w:rsidRPr="00977E5D">
        <w:rPr>
          <w:rFonts w:eastAsia="仿宋_GB2312"/>
          <w:bCs/>
          <w:snapToGrid w:val="0"/>
          <w:kern w:val="0"/>
          <w:sz w:val="28"/>
          <w:szCs w:val="28"/>
        </w:rPr>
        <w:t>委员</w:t>
      </w:r>
      <w:bookmarkStart w:id="0" w:name="_GoBack"/>
      <w:bookmarkEnd w:id="0"/>
      <w:r w:rsidRPr="00977E5D">
        <w:rPr>
          <w:rFonts w:eastAsia="仿宋_GB2312"/>
          <w:bCs/>
          <w:snapToGrid w:val="0"/>
          <w:kern w:val="0"/>
          <w:sz w:val="28"/>
          <w:szCs w:val="28"/>
        </w:rPr>
        <w:t>按姓氏笔画排序。</w:t>
      </w:r>
    </w:p>
    <w:sectPr w:rsidR="00145467" w:rsidRPr="001C7924" w:rsidSect="007F1BE8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B0" w:rsidRDefault="001755B0" w:rsidP="001C18D1">
      <w:r>
        <w:separator/>
      </w:r>
    </w:p>
  </w:endnote>
  <w:endnote w:type="continuationSeparator" w:id="0">
    <w:p w:rsidR="001755B0" w:rsidRDefault="001755B0" w:rsidP="001C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B9" w:rsidRPr="007F1BE8" w:rsidRDefault="00BF71E7">
    <w:pPr>
      <w:pStyle w:val="a4"/>
      <w:rPr>
        <w:sz w:val="28"/>
        <w:szCs w:val="28"/>
      </w:rPr>
    </w:pPr>
    <w:r w:rsidRPr="007F1BE8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7F1BE8">
      <w:rPr>
        <w:sz w:val="28"/>
        <w:szCs w:val="28"/>
      </w:rPr>
      <w:fldChar w:fldCharType="begin"/>
    </w:r>
    <w:r w:rsidRPr="007F1BE8">
      <w:rPr>
        <w:sz w:val="28"/>
        <w:szCs w:val="28"/>
      </w:rPr>
      <w:instrText>PAGE   \* MERGEFORMAT</w:instrText>
    </w:r>
    <w:r w:rsidRPr="007F1BE8">
      <w:rPr>
        <w:sz w:val="28"/>
        <w:szCs w:val="28"/>
      </w:rPr>
      <w:fldChar w:fldCharType="separate"/>
    </w:r>
    <w:r w:rsidRPr="00A1622D">
      <w:rPr>
        <w:noProof/>
        <w:sz w:val="28"/>
        <w:szCs w:val="28"/>
        <w:lang w:val="zh-CN"/>
      </w:rPr>
      <w:t>4</w:t>
    </w:r>
    <w:r w:rsidRPr="007F1BE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D1561F" w:rsidRDefault="001755B0" w:rsidP="00545C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B9" w:rsidRPr="007F1BE8" w:rsidRDefault="00BF71E7" w:rsidP="007F1BE8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7F1BE8">
      <w:rPr>
        <w:sz w:val="28"/>
        <w:szCs w:val="28"/>
      </w:rPr>
      <w:fldChar w:fldCharType="begin"/>
    </w:r>
    <w:r w:rsidRPr="007F1BE8">
      <w:rPr>
        <w:sz w:val="28"/>
        <w:szCs w:val="28"/>
      </w:rPr>
      <w:instrText>PAGE   \* MERGEFORMAT</w:instrText>
    </w:r>
    <w:r w:rsidRPr="007F1BE8">
      <w:rPr>
        <w:sz w:val="28"/>
        <w:szCs w:val="28"/>
      </w:rPr>
      <w:fldChar w:fldCharType="separate"/>
    </w:r>
    <w:r w:rsidR="001C7924" w:rsidRPr="001C7924">
      <w:rPr>
        <w:noProof/>
        <w:sz w:val="28"/>
        <w:szCs w:val="28"/>
        <w:lang w:val="zh-CN"/>
      </w:rPr>
      <w:t>1</w:t>
    </w:r>
    <w:r w:rsidRPr="007F1BE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 w:rsidRPr="007F1BE8">
      <w:rPr>
        <w:rFonts w:hint="eastAsia"/>
        <w:color w:val="FFFFFF"/>
        <w:sz w:val="28"/>
        <w:szCs w:val="28"/>
      </w:rPr>
      <w:t>—</w:t>
    </w:r>
  </w:p>
  <w:p w:rsidR="00D1561F" w:rsidRDefault="001755B0" w:rsidP="00545C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B0" w:rsidRDefault="001755B0" w:rsidP="001C18D1">
      <w:r>
        <w:separator/>
      </w:r>
    </w:p>
  </w:footnote>
  <w:footnote w:type="continuationSeparator" w:id="0">
    <w:p w:rsidR="001755B0" w:rsidRDefault="001755B0" w:rsidP="001C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D"/>
    <w:rsid w:val="00145467"/>
    <w:rsid w:val="001755B0"/>
    <w:rsid w:val="001C18D1"/>
    <w:rsid w:val="001C7924"/>
    <w:rsid w:val="007D1318"/>
    <w:rsid w:val="00BF71E7"/>
    <w:rsid w:val="00C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8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18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18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8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18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18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CFDA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3</cp:revision>
  <dcterms:created xsi:type="dcterms:W3CDTF">2015-12-03T01:06:00Z</dcterms:created>
  <dcterms:modified xsi:type="dcterms:W3CDTF">2015-12-03T01:06:00Z</dcterms:modified>
</cp:coreProperties>
</file>