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FF0000"/>
          <w:sz w:val="68"/>
          <w:szCs w:val="68"/>
        </w:rPr>
      </w:pPr>
    </w:p>
    <w:p>
      <w:pPr>
        <w:jc w:val="center"/>
        <w:rPr>
          <w:rFonts w:ascii="宋体" w:hAnsi="宋体" w:cs="宋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32"/>
          <w:szCs w:val="32"/>
        </w:rPr>
        <w:t>附表一：2016年（第一季度）全省医疗器械质量监督抽验结果汇总表</w:t>
      </w:r>
    </w:p>
    <w:p>
      <w:pPr>
        <w:jc w:val="center"/>
        <w:rPr>
          <w:rFonts w:ascii="宋体" w:hAnsi="宋体" w:cs="宋体"/>
          <w:color w:val="000000"/>
          <w:szCs w:val="21"/>
        </w:rPr>
      </w:pPr>
    </w:p>
    <w:tbl>
      <w:tblPr>
        <w:tblStyle w:val="8"/>
        <w:tblW w:w="14073" w:type="dxa"/>
        <w:tblInd w:w="-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363"/>
        <w:gridCol w:w="1155"/>
        <w:gridCol w:w="1266"/>
        <w:gridCol w:w="1266"/>
        <w:gridCol w:w="1266"/>
        <w:gridCol w:w="1453"/>
        <w:gridCol w:w="1154"/>
        <w:gridCol w:w="1155"/>
        <w:gridCol w:w="11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总批次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（批次）</w:t>
            </w:r>
          </w:p>
        </w:tc>
        <w:tc>
          <w:tcPr>
            <w:tcW w:w="379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受检单位（被抽样单位）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样品共涉及生产单位（家）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（批次）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不合格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（批次）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合格率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（批次）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6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生产企业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（家）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经营单位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（家）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医疗单位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（家）</w:t>
            </w:r>
          </w:p>
        </w:tc>
        <w:tc>
          <w:tcPr>
            <w:tcW w:w="14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0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一次性使用无菌医疗器械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0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453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0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天然胶乳橡胶避孕套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12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0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0</w:t>
            </w:r>
          </w:p>
        </w:tc>
        <w:tc>
          <w:tcPr>
            <w:tcW w:w="1453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0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医用输液贴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0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453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0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一次性使用无菌导尿管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15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0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453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154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0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一次性使用橡胶外科手套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0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3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453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154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0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医用敷料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0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6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0</w:t>
            </w:r>
          </w:p>
        </w:tc>
        <w:tc>
          <w:tcPr>
            <w:tcW w:w="1453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1154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0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远红外磁疗贴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12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0</w:t>
            </w:r>
          </w:p>
        </w:tc>
        <w:tc>
          <w:tcPr>
            <w:tcW w:w="1266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0</w:t>
            </w:r>
          </w:p>
        </w:tc>
        <w:tc>
          <w:tcPr>
            <w:tcW w:w="1453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spacing w:line="280" w:lineRule="atLeas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363" w:type="dxa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体温计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0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0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36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总计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100%</w:t>
            </w:r>
          </w:p>
        </w:tc>
      </w:tr>
    </w:tbl>
    <w:p>
      <w:pPr>
        <w:spacing w:line="240" w:lineRule="atLeast"/>
        <w:rPr>
          <w:rFonts w:ascii="宋体" w:hAnsi="宋体" w:cs="宋体"/>
          <w:color w:val="000000"/>
          <w:sz w:val="32"/>
          <w:szCs w:val="32"/>
        </w:rPr>
      </w:pPr>
    </w:p>
    <w:p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>
      <w:pPr>
        <w:spacing w:line="240" w:lineRule="atLeast"/>
        <w:rPr>
          <w:rFonts w:ascii="宋体" w:hAnsi="宋体" w:cs="宋体"/>
          <w:color w:val="000000"/>
          <w:sz w:val="32"/>
          <w:szCs w:val="32"/>
        </w:rPr>
      </w:pPr>
    </w:p>
    <w:p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附表二：一次性使用无菌医疗器械质量监督抽验结果（合格名单）</w:t>
      </w:r>
    </w:p>
    <w:p>
      <w:pPr>
        <w:spacing w:line="240" w:lineRule="atLeast"/>
        <w:rPr>
          <w:rFonts w:ascii="宋体" w:hAnsi="宋体" w:cs="宋体"/>
          <w:color w:val="000000"/>
          <w:szCs w:val="21"/>
        </w:rPr>
      </w:pPr>
    </w:p>
    <w:tbl>
      <w:tblPr>
        <w:tblStyle w:val="8"/>
        <w:tblW w:w="15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761"/>
        <w:gridCol w:w="3196"/>
        <w:gridCol w:w="3299"/>
        <w:gridCol w:w="1080"/>
        <w:gridCol w:w="1710"/>
        <w:gridCol w:w="1230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样品名称</w:t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受检单位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商标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规格型号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生产批号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一次性使用输液器 带针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贵阳市第一人民医院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江西洪达医疗器械集团有限公司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洪达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B3-5 0.7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20151122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20160044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报告书号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一次性使用配药注射器 带针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贵阳市第一人民医院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江西洪达医疗器械集团有限公司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洪达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20ml B型侧口针 1.2×32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20151116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20160045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一次性使用输液器 带针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黔东南国康医疗设备有限公司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江西洪达医疗器械集团有限公司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洪达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B3-1 0.55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20150906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一次性使用静脉输液针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贵阳医学院第三附属医院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江西洪达医疗器械集团有限公司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洪达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0.7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20141002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2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一次性使用静脉输液针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贵阳市妇幼保健院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江西洪达医疗器械集团有限公司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洪达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0.55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20150806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20160050</w:t>
            </w:r>
          </w:p>
        </w:tc>
      </w:tr>
    </w:tbl>
    <w:p>
      <w:pPr>
        <w:rPr>
          <w:rFonts w:ascii="宋体" w:hAnsi="宋体" w:cs="宋体"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color w:val="000000"/>
          <w:sz w:val="32"/>
          <w:szCs w:val="32"/>
        </w:rPr>
      </w:pPr>
    </w:p>
    <w:p>
      <w:pPr>
        <w:rPr>
          <w:rFonts w:ascii="宋体" w:hAnsi="宋体" w:cs="宋体"/>
          <w:color w:val="000000"/>
          <w:sz w:val="32"/>
          <w:szCs w:val="32"/>
        </w:rPr>
      </w:pPr>
    </w:p>
    <w:p>
      <w:pPr>
        <w:jc w:val="center"/>
        <w:rPr>
          <w:rFonts w:ascii="宋体" w:hAnsi="宋体" w:cs="宋体"/>
          <w:color w:val="000000"/>
          <w:sz w:val="32"/>
          <w:szCs w:val="32"/>
        </w:rPr>
      </w:pPr>
    </w:p>
    <w:p>
      <w:pPr>
        <w:rPr>
          <w:rFonts w:ascii="宋体" w:hAnsi="宋体" w:cs="宋体"/>
          <w:color w:val="000000"/>
          <w:sz w:val="32"/>
          <w:szCs w:val="32"/>
        </w:rPr>
      </w:pPr>
    </w:p>
    <w:p>
      <w:pPr>
        <w:spacing w:line="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>
      <w:pPr>
        <w:spacing w:line="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附表三：天然胶乳橡胶避孕套质量监督抽验结果（合格名单）</w:t>
      </w:r>
    </w:p>
    <w:p>
      <w:pPr>
        <w:spacing w:line="0" w:lineRule="atLeast"/>
        <w:jc w:val="center"/>
        <w:rPr>
          <w:rFonts w:ascii="宋体" w:hAnsi="宋体" w:cs="宋体"/>
          <w:color w:val="000000"/>
          <w:szCs w:val="21"/>
        </w:rPr>
      </w:pPr>
    </w:p>
    <w:p>
      <w:pPr>
        <w:spacing w:line="0" w:lineRule="atLeast"/>
        <w:rPr>
          <w:rFonts w:ascii="宋体" w:hAnsi="宋体" w:cs="宋体"/>
          <w:color w:val="000000"/>
          <w:szCs w:val="21"/>
        </w:rPr>
      </w:pPr>
    </w:p>
    <w:tbl>
      <w:tblPr>
        <w:tblStyle w:val="8"/>
        <w:tblW w:w="150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280"/>
        <w:gridCol w:w="3780"/>
        <w:gridCol w:w="3233"/>
        <w:gridCol w:w="1110"/>
        <w:gridCol w:w="1316"/>
        <w:gridCol w:w="158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2280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样品名称</w:t>
            </w:r>
          </w:p>
        </w:tc>
        <w:tc>
          <w:tcPr>
            <w:tcW w:w="3780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受检单位</w:t>
            </w:r>
          </w:p>
        </w:tc>
        <w:tc>
          <w:tcPr>
            <w:tcW w:w="3233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生产单位</w:t>
            </w:r>
          </w:p>
        </w:tc>
        <w:tc>
          <w:tcPr>
            <w:tcW w:w="1110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商标</w:t>
            </w:r>
          </w:p>
        </w:tc>
        <w:tc>
          <w:tcPr>
            <w:tcW w:w="1316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规格型号</w:t>
            </w:r>
          </w:p>
        </w:tc>
        <w:tc>
          <w:tcPr>
            <w:tcW w:w="1586" w:type="dxa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生产批号</w:t>
            </w:r>
          </w:p>
        </w:tc>
        <w:tc>
          <w:tcPr>
            <w:tcW w:w="1134" w:type="dxa"/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天然胶乳橡胶避孕套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贵州铜仁民生医药有限公司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茂名市江源乳胶制品有限公司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巅峰1号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52mm±2mm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50913B1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天然胶乳橡胶避孕套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铜仁市益仁药业有限责任公司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青岛伦敦杜蕾斯有限公司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杜蕾斯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52.5mm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1000079058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天然胶乳橡胶避孕套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黔西南州天地药业贸易有限公司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茂名市江源乳胶制品有限公司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tatale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52mm±2mm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T5103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天然胶乳橡胶避孕套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黔西南州天地药业贸易有限公司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湛江市汇通药业有限公司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爱丽丝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52mm±2mm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15091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天然胶乳橡胶避孕套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黔西南州天地药业贸易有限公司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茂名市江源乳胶制品有限公司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tatale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52mm±2mm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T5101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天然胶乳橡胶避孕套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黔西南州天地药业贸易有限公司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湛江市汇通药业有限公司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邦德007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52mm±2mm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JYH1507B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天然胶乳橡胶避孕套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贵州铜仁民生医药有限公司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青岛伦敦杜蕾斯有限公司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杜蕾斯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52mm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1000079469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天然胶乳橡胶避孕套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贵州铜仁民生医药有限公司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青岛伦敦杜蕾斯有限公司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杜蕾斯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52.5mm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1000080038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天然胶乳橡胶避孕套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黔西南州天地药业贸易有限公司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青岛伦敦杜蕾斯有限公司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杜蕾斯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52mm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1000092176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天然胶乳橡胶避孕套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黔西南州天地药业贸易有限公司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上海金香乳胶制品有限公司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毓婷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52mm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SH151154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天然胶乳橡胶避孕套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黔西南州天地药业贸易有限公司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湛江市汇通药业有限公司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邦德007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52mm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JYE1304B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天然胶乳橡胶避孕套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黔西南州天地药业贸易有限公司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优丽达斯（张家港）乳胶制业有限公司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荷色天香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52mm±2mm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U5F503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20160042</w:t>
            </w:r>
          </w:p>
        </w:tc>
      </w:tr>
    </w:tbl>
    <w:p>
      <w:pPr>
        <w:spacing w:line="240" w:lineRule="atLeast"/>
        <w:jc w:val="center"/>
        <w:rPr>
          <w:rFonts w:ascii="宋体" w:hAnsi="宋体" w:cs="宋体"/>
          <w:color w:val="000000"/>
          <w:sz w:val="18"/>
          <w:szCs w:val="18"/>
        </w:rPr>
      </w:pPr>
      <w:r>
        <w:rPr>
          <w:rFonts w:hint="eastAsia" w:ascii="宋体" w:hAnsi="宋体" w:cs="宋体"/>
          <w:color w:val="000000"/>
          <w:sz w:val="32"/>
          <w:szCs w:val="32"/>
        </w:rPr>
        <w:t>附表四：医用输液贴质量监督抽验结果（合格名单）</w:t>
      </w:r>
    </w:p>
    <w:p>
      <w:pPr>
        <w:spacing w:line="240" w:lineRule="atLeast"/>
        <w:jc w:val="center"/>
        <w:rPr>
          <w:rFonts w:ascii="宋体" w:hAnsi="宋体" w:cs="宋体"/>
          <w:color w:val="000000"/>
          <w:sz w:val="18"/>
          <w:szCs w:val="18"/>
        </w:rPr>
      </w:pPr>
    </w:p>
    <w:tbl>
      <w:tblPr>
        <w:tblStyle w:val="8"/>
        <w:tblW w:w="153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196"/>
        <w:gridCol w:w="3742"/>
        <w:gridCol w:w="3426"/>
        <w:gridCol w:w="902"/>
        <w:gridCol w:w="1774"/>
        <w:gridCol w:w="1563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样品名称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受检单位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生产单位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商标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规格型号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生产批号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医用输液贴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贵阳市第一人民医院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南昌市凯旋医疗器械有限公司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凯旋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70mm×35mm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20151002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20160001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输液胶贴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黔东南州恒生医疗设备有限公司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泰州市精卫医疗器械有限公司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精卫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7cm×3.5cm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15052600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医用输液贴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黔东南国康医疗设备有限公司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南昌市凯旋医疗器械有限公司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凯旋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70mm×35mm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20151002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20160003</w:t>
            </w:r>
          </w:p>
        </w:tc>
      </w:tr>
    </w:tbl>
    <w:p>
      <w:pPr>
        <w:spacing w:line="0" w:lineRule="atLeast"/>
        <w:jc w:val="center"/>
        <w:rPr>
          <w:rFonts w:ascii="宋体" w:hAnsi="宋体" w:cs="宋体"/>
          <w:color w:val="000000"/>
          <w:szCs w:val="21"/>
        </w:rPr>
      </w:pPr>
    </w:p>
    <w:p>
      <w:pPr>
        <w:spacing w:line="0" w:lineRule="atLeast"/>
        <w:jc w:val="center"/>
        <w:rPr>
          <w:rFonts w:ascii="宋体" w:hAnsi="宋体" w:cs="宋体"/>
          <w:color w:val="000000"/>
          <w:szCs w:val="21"/>
        </w:rPr>
      </w:pPr>
    </w:p>
    <w:p>
      <w:pPr>
        <w:spacing w:line="0" w:lineRule="atLeast"/>
        <w:jc w:val="center"/>
        <w:rPr>
          <w:rFonts w:ascii="宋体" w:hAnsi="宋体" w:cs="宋体"/>
          <w:color w:val="000000"/>
          <w:szCs w:val="21"/>
        </w:rPr>
      </w:pPr>
    </w:p>
    <w:p>
      <w:pPr>
        <w:spacing w:line="240" w:lineRule="atLeast"/>
        <w:jc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 w:val="32"/>
          <w:szCs w:val="32"/>
        </w:rPr>
        <w:t>附表五：一次性使用无菌导尿管质量监督抽验结果（合格名单）</w:t>
      </w:r>
    </w:p>
    <w:tbl>
      <w:tblPr>
        <w:tblStyle w:val="8"/>
        <w:tblW w:w="153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370"/>
        <w:gridCol w:w="3600"/>
        <w:gridCol w:w="3210"/>
        <w:gridCol w:w="983"/>
        <w:gridCol w:w="2137"/>
        <w:gridCol w:w="1179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样品名称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受检单位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生产单位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商标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生产批号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一次性使用乳胶导尿管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黔东南州恒生医疗设备有限公司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广州维力医疗器械股份有限公司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GOLD BRIOGE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4.7mm（14Fr）30ml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20151101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一次性使用乳胶导尿管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安顺市长寿欣新药业有限责任公司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广州维力医疗器械股份有限公司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GOLD BRIOGE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5.3MM（16FR）30ML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20150701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一次性使用乳胶导尿管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贵阳医学院第三附属医院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广州维力医疗器械股份有限公司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GOLD BRIOGE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6.0mm（18Fr）30ml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20150301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一次性使用乳胶导尿管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贵阳市妇幼保健院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广州维力医疗器械股份有限公司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GOLD BRIOGE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4.7mm（14Fr）30ml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20151001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20160007</w:t>
            </w:r>
          </w:p>
        </w:tc>
      </w:tr>
    </w:tbl>
    <w:p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>
      <w:pPr>
        <w:spacing w:line="240" w:lineRule="atLeast"/>
        <w:jc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 w:val="32"/>
          <w:szCs w:val="32"/>
        </w:rPr>
        <w:t>附表六：一次性使用无菌导尿管质量监督抽验结果（合格名单）</w:t>
      </w:r>
    </w:p>
    <w:tbl>
      <w:tblPr>
        <w:tblStyle w:val="8"/>
        <w:tblW w:w="152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623"/>
        <w:gridCol w:w="3133"/>
        <w:gridCol w:w="3345"/>
        <w:gridCol w:w="1308"/>
        <w:gridCol w:w="1152"/>
        <w:gridCol w:w="1935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样品名称</w:t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受检单位</w:t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生产单位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商标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规格型号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生产批号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一次性使用橡胶检查手套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铜仁市益仁药业有限责任公司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重庆健鹏医疗器械有限公司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志鹏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中号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2015年09月08日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一次性使用橡胶外科手套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遵义市锦辉医疗器械有限公司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广州北际医用塑胶制品有限公司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北际·宝洁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201506081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一次性使用灭菌橡胶外科手套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贵阳市第一人民医院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江西洪达医疗器械集团有限公司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洪达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7.5#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20151106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一次性使用灭菌橡胶外科手套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贵阳医学院第三附属医院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上海科邦医用乳胶器材有限公司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科邦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6.5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15030604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20160011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"报告书号" </w:instrTex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2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一次性使用灭菌橡胶外科手套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遵义贵康医疗器械有限责任公司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陕西华瑞邦医疗科技有限公司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华瑞邦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20150325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20160012</w:t>
            </w:r>
          </w:p>
        </w:tc>
      </w:tr>
    </w:tbl>
    <w:p>
      <w:pPr>
        <w:spacing w:line="240" w:lineRule="atLeast"/>
        <w:jc w:val="center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 w:val="32"/>
          <w:szCs w:val="32"/>
        </w:rPr>
        <w:t>附表七：医用敷料质量监督抽验结果（合格名单）</w:t>
      </w:r>
    </w:p>
    <w:tbl>
      <w:tblPr>
        <w:tblStyle w:val="8"/>
        <w:tblW w:w="15331" w:type="dxa"/>
        <w:jc w:val="center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932"/>
        <w:gridCol w:w="3773"/>
        <w:gridCol w:w="3344"/>
        <w:gridCol w:w="902"/>
        <w:gridCol w:w="1774"/>
        <w:gridCol w:w="1314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样品名称</w:t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受检单位</w:t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生产单位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商标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规格型号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生产批号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医用脱脂棉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"样品来源"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贵州铜仁民生医药有限公司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稳健实业（深圳）有限公司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稳健医疗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500克/卷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20150805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医用脱脂棉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"样品来源"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铜仁市益仁药业有限责任公司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曹县华鲁卫生材料有限公司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华鲁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10g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20141207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20160034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报告书号 </w:instrTex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医用脱脂棉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"样品来源"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黔东南州恒生医疗设备有限公司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阳谷景阳冈卫生材料厂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景阳冈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400克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20150506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脱脂棉球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安顺开发区益康大药房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汕头市泰恩康医用器材厂有限公司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T&amp;K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TZMQ-4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20150704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20160036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报告书号 </w:instrTex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医用纱布敷料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安顺市长寿欣新药业有限责任公司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南昌益民医用卫生材料有限公司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益民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B1型 6×8×8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20151202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20160037</w:t>
            </w: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"报告书号" </w:instrTex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医用脱脂棉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"样品来源"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安顺市长寿欣新药业有限责任公司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山东滨州仁通医疗器械有限公司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仁通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500g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20151002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医用脱脂棉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"样品来源"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遵义贵康医疗器械有限责任公司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遵义联盟医用器材有限公司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遵义联盟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250g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150308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20160043</w:t>
            </w:r>
          </w:p>
        </w:tc>
      </w:tr>
    </w:tbl>
    <w:p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附表八：远红外磁疗贴质量监督抽验结果（合格名单）</w:t>
      </w:r>
    </w:p>
    <w:p>
      <w:pPr>
        <w:spacing w:line="240" w:lineRule="atLeast"/>
        <w:rPr>
          <w:rFonts w:ascii="宋体" w:hAnsi="宋体" w:cs="宋体"/>
          <w:color w:val="000000"/>
          <w:szCs w:val="21"/>
        </w:rPr>
      </w:pPr>
    </w:p>
    <w:tbl>
      <w:tblPr>
        <w:tblStyle w:val="8"/>
        <w:tblW w:w="150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158"/>
        <w:gridCol w:w="3586"/>
        <w:gridCol w:w="3426"/>
        <w:gridCol w:w="902"/>
        <w:gridCol w:w="1431"/>
        <w:gridCol w:w="1774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样品名称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受检单位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生产单位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商标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规格型号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生产批号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远红外颈复康贴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贵州佰诺康生物医药开发有限公司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贵州佰诺康生物医药开发有限公司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佰诺康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70mm×100mm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20160101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20160019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远红外骨质宁贴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贵州佰诺康生物医药开发有限公司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贵州佰诺康生物医药开发有限公司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佰诺康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70mm×100mm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20160101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20160020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乳腺增生贴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贵州佰诺康生物医药开发有限公司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贵州佰诺康生物医药开发有限公司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佰诺康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50mm×70mm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20160101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20160021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理气清肠贴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贵州佰诺康生物医药开发有限公司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贵州佰诺康生物医药开发有限公司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佰诺康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60mm×80mm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20160101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20160022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报告书号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小儿护脑退热贴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贵州佰诺康生物医药开发有限公司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贵州佰诺康生物医药开发有限公司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佰诺康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40mm×110mm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20160101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20160023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止咳平喘贴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贵州佰诺康生物医药开发有限公司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贵州佰诺康生物医药开发有限公司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佰诺康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40mm×50mm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20160101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20160024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远红外腰腿去痛贴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贵州佰诺康生物医药开发有限公司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贵州佰诺康生物医药开发有限公司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佰诺康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70mm×100mm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20160101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20160025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远红外伤痛活络贴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贵州佰诺康生物医药开发有限公司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贵州佰诺康生物医药开发有限公司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佰诺康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70mm×100mm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20160101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20160026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远红外风湿骨痛贴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贵州佰诺康生物医药开发有限公司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贵州佰诺康生物医药开发有限公司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佰诺康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70mm×100mm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20160101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20160027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报告书号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小儿腹泻贴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贵州佰诺康生物医药开发有限公司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贵州佰诺康生物医药开发有限公司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佰诺康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40mm×40mm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20160101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20160028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报告书号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晕可贴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贵州康琦药械有限公司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贵州康琦药械有限公司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康琦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30mm×30mm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20160101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20160029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小儿退热贴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贵州康琦药械有限公司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贵州康琦药械有限公司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乖苗苗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40mm×110mm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Cs w:val="21"/>
              </w:rPr>
              <w:t>20160201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20160030</w:t>
            </w:r>
          </w:p>
        </w:tc>
      </w:tr>
    </w:tbl>
    <w:p>
      <w:pPr>
        <w:spacing w:line="240" w:lineRule="atLeast"/>
        <w:jc w:val="center"/>
        <w:rPr>
          <w:rFonts w:ascii="宋体" w:hAnsi="宋体" w:cs="宋体"/>
          <w:color w:val="000000"/>
          <w:szCs w:val="21"/>
        </w:rPr>
      </w:pPr>
    </w:p>
    <w:p>
      <w:pPr>
        <w:spacing w:line="240" w:lineRule="atLeast"/>
        <w:jc w:val="center"/>
        <w:rPr>
          <w:rFonts w:ascii="宋体" w:hAnsi="宋体" w:cs="宋体"/>
          <w:color w:val="000000"/>
          <w:szCs w:val="21"/>
        </w:rPr>
      </w:pPr>
    </w:p>
    <w:p>
      <w:pPr>
        <w:spacing w:line="240" w:lineRule="atLeast"/>
        <w:jc w:val="center"/>
        <w:rPr>
          <w:rFonts w:ascii="宋体" w:hAnsi="宋体" w:cs="宋体"/>
          <w:color w:val="000000"/>
          <w:szCs w:val="21"/>
        </w:rPr>
      </w:pPr>
    </w:p>
    <w:p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</w:p>
    <w:p>
      <w:pPr>
        <w:spacing w:line="240" w:lineRule="atLeast"/>
        <w:jc w:val="center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>附表九：体温计质量监督抽验结果（合格名单）</w:t>
      </w:r>
    </w:p>
    <w:p>
      <w:pPr>
        <w:spacing w:line="240" w:lineRule="atLeast"/>
        <w:rPr>
          <w:rFonts w:ascii="宋体" w:hAnsi="宋体" w:cs="宋体"/>
          <w:color w:val="000000"/>
          <w:szCs w:val="21"/>
        </w:rPr>
      </w:pPr>
    </w:p>
    <w:p>
      <w:pPr>
        <w:spacing w:line="240" w:lineRule="atLeast"/>
        <w:jc w:val="center"/>
        <w:rPr>
          <w:rFonts w:ascii="宋体" w:hAnsi="宋体" w:cs="宋体"/>
          <w:color w:val="000000"/>
          <w:szCs w:val="21"/>
        </w:rPr>
      </w:pPr>
    </w:p>
    <w:tbl>
      <w:tblPr>
        <w:tblStyle w:val="8"/>
        <w:tblW w:w="15066" w:type="dxa"/>
        <w:tblInd w:w="-8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158"/>
        <w:gridCol w:w="3586"/>
        <w:gridCol w:w="3426"/>
        <w:gridCol w:w="902"/>
        <w:gridCol w:w="1431"/>
        <w:gridCol w:w="1774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样品名称</w:t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受检单位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生产单位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商标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规格型号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生产批号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玻璃体温计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贵州铜仁民生医药有限公司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安徽方达药械有限公司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梅芳牌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内标式 腋下型（大）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20140601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检品名称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体温计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样品来源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贵州省毕节市医药有限公司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生产企业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湖南洪江市正兴医疗仪表厂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商标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芙蓉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规格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三角型棒式（口腔）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szCs w:val="21"/>
              </w:rPr>
              <w:instrText xml:space="preserve"> MERGEFIELD "检品批号/编号" </w:instrText>
            </w:r>
            <w:r>
              <w:rPr>
                <w:rFonts w:hint="eastAsia" w:ascii="宋体" w:hAnsi="宋体" w:cs="宋体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szCs w:val="21"/>
              </w:rPr>
              <w:t>20150918</w:t>
            </w:r>
            <w:r>
              <w:rPr>
                <w:rFonts w:hint="eastAsia" w:ascii="宋体" w:hAnsi="宋体" w:cs="宋体"/>
                <w:szCs w:val="21"/>
              </w:rPr>
              <w:fldChar w:fldCharType="end"/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20160048</w:t>
            </w:r>
          </w:p>
        </w:tc>
      </w:tr>
    </w:tbl>
    <w:p>
      <w:pPr>
        <w:spacing w:line="240" w:lineRule="atLeast"/>
        <w:jc w:val="center"/>
        <w:rPr>
          <w:rFonts w:ascii="宋体" w:hAnsi="宋体" w:cs="宋体"/>
          <w:color w:val="000000"/>
          <w:szCs w:val="21"/>
        </w:rPr>
      </w:pPr>
    </w:p>
    <w:p>
      <w:pPr>
        <w:jc w:val="center"/>
        <w:rPr>
          <w:rFonts w:ascii="仿宋_GB2312" w:hAnsi="华文仿宋" w:eastAsia="仿宋_GB2312"/>
          <w:sz w:val="10"/>
          <w:szCs w:val="10"/>
        </w:rPr>
      </w:pPr>
    </w:p>
    <w:sectPr>
      <w:footerReference r:id="rId3" w:type="default"/>
      <w:pgSz w:w="16838" w:h="11906" w:orient="landscape"/>
      <w:pgMar w:top="851" w:right="1440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hideGrammaticalErrors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5E"/>
    <w:rsid w:val="0006100E"/>
    <w:rsid w:val="000615FC"/>
    <w:rsid w:val="00082F9C"/>
    <w:rsid w:val="0008374D"/>
    <w:rsid w:val="000878EF"/>
    <w:rsid w:val="00103D37"/>
    <w:rsid w:val="0014169F"/>
    <w:rsid w:val="001475B4"/>
    <w:rsid w:val="0015012F"/>
    <w:rsid w:val="001C3D81"/>
    <w:rsid w:val="001C668B"/>
    <w:rsid w:val="001E18E0"/>
    <w:rsid w:val="001F2B1E"/>
    <w:rsid w:val="001F5E4E"/>
    <w:rsid w:val="00221D4C"/>
    <w:rsid w:val="00236CD8"/>
    <w:rsid w:val="002571E3"/>
    <w:rsid w:val="0027613F"/>
    <w:rsid w:val="00285F3C"/>
    <w:rsid w:val="002D2E81"/>
    <w:rsid w:val="0033486C"/>
    <w:rsid w:val="003364ED"/>
    <w:rsid w:val="003456CE"/>
    <w:rsid w:val="0040682A"/>
    <w:rsid w:val="00494B41"/>
    <w:rsid w:val="004B04C4"/>
    <w:rsid w:val="004E1A9F"/>
    <w:rsid w:val="004E4B2B"/>
    <w:rsid w:val="005354AD"/>
    <w:rsid w:val="0053740C"/>
    <w:rsid w:val="00552A53"/>
    <w:rsid w:val="0057465E"/>
    <w:rsid w:val="005B5BD1"/>
    <w:rsid w:val="005D1359"/>
    <w:rsid w:val="00617020"/>
    <w:rsid w:val="006248F6"/>
    <w:rsid w:val="0064545C"/>
    <w:rsid w:val="006C37AC"/>
    <w:rsid w:val="00713648"/>
    <w:rsid w:val="00755BC7"/>
    <w:rsid w:val="0078308B"/>
    <w:rsid w:val="00794134"/>
    <w:rsid w:val="007951C0"/>
    <w:rsid w:val="008B552C"/>
    <w:rsid w:val="008C2BF4"/>
    <w:rsid w:val="008D5BAB"/>
    <w:rsid w:val="009430A4"/>
    <w:rsid w:val="0094440B"/>
    <w:rsid w:val="00966B55"/>
    <w:rsid w:val="009C1494"/>
    <w:rsid w:val="009C30A2"/>
    <w:rsid w:val="009E435E"/>
    <w:rsid w:val="00A22E29"/>
    <w:rsid w:val="00A24B05"/>
    <w:rsid w:val="00A323B3"/>
    <w:rsid w:val="00A7566D"/>
    <w:rsid w:val="00AF65EE"/>
    <w:rsid w:val="00B05E09"/>
    <w:rsid w:val="00B11382"/>
    <w:rsid w:val="00B258E9"/>
    <w:rsid w:val="00BA45C9"/>
    <w:rsid w:val="00BB4E18"/>
    <w:rsid w:val="00BF6B33"/>
    <w:rsid w:val="00BF7CC8"/>
    <w:rsid w:val="00C21AEF"/>
    <w:rsid w:val="00C3022E"/>
    <w:rsid w:val="00C461D9"/>
    <w:rsid w:val="00CA73D9"/>
    <w:rsid w:val="00CB2D1F"/>
    <w:rsid w:val="00CD0FAE"/>
    <w:rsid w:val="00CE49B2"/>
    <w:rsid w:val="00D01894"/>
    <w:rsid w:val="00D07FE1"/>
    <w:rsid w:val="00D27C41"/>
    <w:rsid w:val="00D43D06"/>
    <w:rsid w:val="00D8138A"/>
    <w:rsid w:val="00D940C5"/>
    <w:rsid w:val="00D960AA"/>
    <w:rsid w:val="00DB4BD8"/>
    <w:rsid w:val="00DE2B3B"/>
    <w:rsid w:val="00EA595B"/>
    <w:rsid w:val="00ED1FEC"/>
    <w:rsid w:val="00FA2A23"/>
    <w:rsid w:val="00FB5019"/>
    <w:rsid w:val="00FC3D6A"/>
    <w:rsid w:val="00FE48AC"/>
    <w:rsid w:val="12CF1B13"/>
    <w:rsid w:val="1C4B6E5E"/>
    <w:rsid w:val="418E6757"/>
    <w:rsid w:val="50FD0B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9">
    <w:name w:val="批注框文本 Char"/>
    <w:link w:val="3"/>
    <w:uiPriority w:val="0"/>
    <w:rPr>
      <w:kern w:val="2"/>
      <w:sz w:val="18"/>
      <w:szCs w:val="18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1706</Words>
  <Characters>9729</Characters>
  <Lines>81</Lines>
  <Paragraphs>22</Paragraphs>
  <TotalTime>0</TotalTime>
  <ScaleCrop>false</ScaleCrop>
  <LinksUpToDate>false</LinksUpToDate>
  <CharactersWithSpaces>11413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2015-01-04T05:17:00Z</dcterms:created>
  <dc:creator>微软用户</dc:creator>
  <cp:lastModifiedBy>Administrator</cp:lastModifiedBy>
  <cp:lastPrinted>2015-07-06T07:43:00Z</cp:lastPrinted>
  <dcterms:modified xsi:type="dcterms:W3CDTF">2016-04-11T01:22:41Z</dcterms:modified>
  <dc:title>贵州省食品药品监督管理局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